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70E0" w:rsidRDefault="001470E0" w:rsidP="001470E0">
      <w:pPr>
        <w:jc w:val="right"/>
        <w:rPr>
          <w:noProof/>
          <w:sz w:val="24"/>
        </w:rPr>
      </w:pPr>
      <w:r>
        <w:rPr>
          <w:noProof/>
          <w:sz w:val="24"/>
        </w:rPr>
        <w:t>П</w:t>
      </w:r>
      <w:r w:rsidRPr="00C267D0">
        <w:rPr>
          <w:noProof/>
          <w:sz w:val="24"/>
        </w:rPr>
        <w:t xml:space="preserve">риложение </w:t>
      </w:r>
      <w:r>
        <w:rPr>
          <w:noProof/>
          <w:sz w:val="24"/>
        </w:rPr>
        <w:t>№</w:t>
      </w:r>
      <w:r w:rsidRPr="00C267D0">
        <w:rPr>
          <w:noProof/>
          <w:sz w:val="24"/>
        </w:rPr>
        <w:t>1</w:t>
      </w:r>
    </w:p>
    <w:p w:rsidR="001470E0" w:rsidRDefault="001470E0" w:rsidP="001470E0">
      <w:pPr>
        <w:jc w:val="center"/>
        <w:rPr>
          <w:noProof/>
          <w:sz w:val="24"/>
        </w:rPr>
      </w:pPr>
      <w:r>
        <w:rPr>
          <w:noProof/>
          <w:sz w:val="24"/>
        </w:rPr>
        <w:t>СПРАВКА</w:t>
      </w:r>
    </w:p>
    <w:p w:rsidR="001470E0" w:rsidRPr="00C267D0" w:rsidRDefault="001470E0" w:rsidP="001470E0">
      <w:pPr>
        <w:jc w:val="center"/>
        <w:rPr>
          <w:noProof/>
          <w:sz w:val="24"/>
        </w:rPr>
      </w:pPr>
      <w:r w:rsidRPr="00C267D0">
        <w:rPr>
          <w:noProof/>
          <w:sz w:val="24"/>
        </w:rPr>
        <w:t>входящей корреспонденции по тематике обращений граждан</w:t>
      </w:r>
    </w:p>
    <w:p w:rsidR="001470E0" w:rsidRPr="00C267D0" w:rsidRDefault="001470E0" w:rsidP="001470E0">
      <w:pPr>
        <w:jc w:val="center"/>
        <w:rPr>
          <w:noProof/>
          <w:sz w:val="24"/>
        </w:rPr>
      </w:pPr>
      <w:r w:rsidRPr="00C267D0">
        <w:rPr>
          <w:noProof/>
          <w:sz w:val="24"/>
        </w:rPr>
        <w:t>в Управлении Федеральной налоговой службы по Красноярскому краю,</w:t>
      </w:r>
    </w:p>
    <w:p w:rsidR="001470E0" w:rsidRDefault="001470E0" w:rsidP="001470E0">
      <w:pPr>
        <w:jc w:val="center"/>
        <w:rPr>
          <w:noProof/>
          <w:sz w:val="24"/>
        </w:rPr>
      </w:pPr>
      <w:r w:rsidRPr="00C267D0">
        <w:rPr>
          <w:noProof/>
          <w:sz w:val="24"/>
        </w:rPr>
        <w:t>поступившей в базу данных «Канцелярия ЗГ»</w:t>
      </w:r>
    </w:p>
    <w:p w:rsidR="001470E0" w:rsidRPr="00EC4AD2" w:rsidRDefault="001470E0" w:rsidP="001470E0">
      <w:pPr>
        <w:jc w:val="center"/>
        <w:rPr>
          <w:noProof/>
          <w:sz w:val="24"/>
        </w:rPr>
      </w:pPr>
      <w:r w:rsidRPr="001470E0">
        <w:rPr>
          <w:noProof/>
          <w:sz w:val="24"/>
          <w:lang w:val="en-US"/>
        </w:rPr>
        <w:t>c 01.05.2026 по 31.05.2026</w:t>
      </w:r>
    </w:p>
    <w:p w:rsidR="001470E0" w:rsidRPr="00EC4AD2" w:rsidRDefault="001470E0" w:rsidP="001470E0">
      <w:pPr>
        <w:jc w:val="center"/>
        <w:rPr>
          <w:noProof/>
          <w:sz w:val="24"/>
        </w:rPr>
      </w:pPr>
    </w:p>
    <w:p w:rsidR="000924F0" w:rsidRDefault="001470E0">
      <w:pPr>
        <w:jc w:val="center"/>
        <w:rPr>
          <w:noProof/>
          <w:sz w:val="18"/>
          <w:lang w:val="en-US"/>
        </w:rPr>
      </w:pPr>
      <w:r w:rsidRPr="009355CC">
        <w:rPr>
          <w:noProof/>
          <w:sz w:val="18"/>
        </w:rPr>
        <w:t>в соответствии с Типовым общероссийским тематическим классификатором обращений граждан</w:t>
      </w:r>
    </w:p>
    <w:tbl>
      <w:tblPr>
        <w:tblW w:w="0" w:type="auto"/>
        <w:tblInd w:w="-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13"/>
        <w:gridCol w:w="2268"/>
      </w:tblGrid>
      <w:tr w:rsidR="000924F0">
        <w:trPr>
          <w:cantSplit/>
          <w:trHeight w:val="207"/>
        </w:trPr>
        <w:tc>
          <w:tcPr>
            <w:tcW w:w="7513" w:type="dxa"/>
            <w:vMerge w:val="restart"/>
          </w:tcPr>
          <w:p w:rsidR="000924F0" w:rsidRDefault="000924F0">
            <w:pPr>
              <w:jc w:val="center"/>
              <w:rPr>
                <w:noProof/>
                <w:sz w:val="18"/>
                <w:lang w:val="en-US"/>
              </w:rPr>
            </w:pPr>
          </w:p>
          <w:p w:rsidR="000924F0" w:rsidRDefault="00E11E58">
            <w:pPr>
              <w:jc w:val="center"/>
              <w:rPr>
                <w:sz w:val="18"/>
              </w:rPr>
            </w:pPr>
            <w:r>
              <w:rPr>
                <w:noProof/>
                <w:sz w:val="18"/>
              </w:rPr>
              <w:t>Наименование тематики документа</w:t>
            </w:r>
          </w:p>
        </w:tc>
        <w:tc>
          <w:tcPr>
            <w:tcW w:w="2268" w:type="dxa"/>
            <w:vMerge w:val="restart"/>
            <w:vAlign w:val="center"/>
          </w:tcPr>
          <w:p w:rsidR="000924F0" w:rsidRDefault="00E11E58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Количество документов</w:t>
            </w:r>
          </w:p>
        </w:tc>
      </w:tr>
      <w:tr w:rsidR="000924F0">
        <w:trPr>
          <w:cantSplit/>
          <w:trHeight w:val="437"/>
        </w:trPr>
        <w:tc>
          <w:tcPr>
            <w:tcW w:w="7513" w:type="dxa"/>
            <w:vMerge/>
          </w:tcPr>
          <w:p w:rsidR="000924F0" w:rsidRDefault="000924F0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268" w:type="dxa"/>
            <w:vMerge/>
          </w:tcPr>
          <w:p w:rsidR="000924F0" w:rsidRDefault="000924F0">
            <w:pPr>
              <w:jc w:val="center"/>
              <w:rPr>
                <w:noProof/>
                <w:sz w:val="18"/>
              </w:rPr>
            </w:pPr>
          </w:p>
        </w:tc>
      </w:tr>
      <w:tr w:rsidR="000924F0">
        <w:trPr>
          <w:cantSplit/>
        </w:trPr>
        <w:tc>
          <w:tcPr>
            <w:tcW w:w="7513" w:type="dxa"/>
          </w:tcPr>
          <w:p w:rsidR="000924F0" w:rsidRDefault="00E11E58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2268" w:type="dxa"/>
          </w:tcPr>
          <w:p w:rsidR="000924F0" w:rsidRDefault="00E11E58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0924F0">
        <w:trPr>
          <w:cantSplit/>
        </w:trPr>
        <w:tc>
          <w:tcPr>
            <w:tcW w:w="7513" w:type="dxa"/>
          </w:tcPr>
          <w:p w:rsidR="000924F0" w:rsidRDefault="00E11E58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0001.0002.0024.0066 Нормативное правовое регулирование государственной службы Российской Федерации</w:t>
            </w:r>
          </w:p>
        </w:tc>
        <w:tc>
          <w:tcPr>
            <w:tcW w:w="2268" w:type="dxa"/>
          </w:tcPr>
          <w:p w:rsidR="000924F0" w:rsidRDefault="00E11E5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E11E58">
        <w:trPr>
          <w:cantSplit/>
        </w:trPr>
        <w:tc>
          <w:tcPr>
            <w:tcW w:w="7513" w:type="dxa"/>
          </w:tcPr>
          <w:p w:rsidR="00E11E58" w:rsidRDefault="00E11E58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0001.0002.0027.0131 Прекращение рассмотрения обращения</w:t>
            </w:r>
          </w:p>
        </w:tc>
        <w:tc>
          <w:tcPr>
            <w:tcW w:w="2268" w:type="dxa"/>
          </w:tcPr>
          <w:p w:rsidR="00E11E58" w:rsidRDefault="00E11E5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</w:tr>
      <w:tr w:rsidR="00E11E58">
        <w:trPr>
          <w:cantSplit/>
        </w:trPr>
        <w:tc>
          <w:tcPr>
            <w:tcW w:w="7513" w:type="dxa"/>
          </w:tcPr>
          <w:p w:rsidR="00E11E58" w:rsidRDefault="00E11E58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0001.0002.0027.0132 Предоставление дополнительных документов и материалов</w:t>
            </w:r>
          </w:p>
        </w:tc>
        <w:tc>
          <w:tcPr>
            <w:tcW w:w="2268" w:type="dxa"/>
          </w:tcPr>
          <w:p w:rsidR="00E11E58" w:rsidRDefault="00E11E5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29</w:t>
            </w:r>
          </w:p>
        </w:tc>
      </w:tr>
      <w:tr w:rsidR="00E11E58">
        <w:trPr>
          <w:cantSplit/>
        </w:trPr>
        <w:tc>
          <w:tcPr>
            <w:tcW w:w="7513" w:type="dxa"/>
          </w:tcPr>
          <w:p w:rsidR="00E11E58" w:rsidRDefault="00E11E58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0001.0002.0027.0133 Истребование дополнительных документов и материалов, в том числе в электронной форме</w:t>
            </w:r>
          </w:p>
        </w:tc>
        <w:tc>
          <w:tcPr>
            <w:tcW w:w="2268" w:type="dxa"/>
          </w:tcPr>
          <w:p w:rsidR="00E11E58" w:rsidRDefault="00E11E5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E11E58">
        <w:trPr>
          <w:cantSplit/>
        </w:trPr>
        <w:tc>
          <w:tcPr>
            <w:tcW w:w="7513" w:type="dxa"/>
          </w:tcPr>
          <w:p w:rsidR="00E11E58" w:rsidRDefault="00E11E58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0001.0003.0030.0202 Несостоятельность (банкротство) и финансовое оздоровление юридических лиц, индивидуальных предпринимателей, физических лиц. Деятельность арбитражных управляющих</w:t>
            </w:r>
          </w:p>
        </w:tc>
        <w:tc>
          <w:tcPr>
            <w:tcW w:w="2268" w:type="dxa"/>
          </w:tcPr>
          <w:p w:rsidR="00E11E58" w:rsidRDefault="00E11E5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</w:tr>
      <w:tr w:rsidR="00E11E58">
        <w:trPr>
          <w:cantSplit/>
        </w:trPr>
        <w:tc>
          <w:tcPr>
            <w:tcW w:w="7513" w:type="dxa"/>
          </w:tcPr>
          <w:p w:rsidR="00E11E58" w:rsidRDefault="00E11E58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0002.0004.0048.0232 Алиментные обязательства членов семьи</w:t>
            </w:r>
          </w:p>
        </w:tc>
        <w:tc>
          <w:tcPr>
            <w:tcW w:w="2268" w:type="dxa"/>
          </w:tcPr>
          <w:p w:rsidR="00E11E58" w:rsidRDefault="00E11E5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E11E58">
        <w:trPr>
          <w:cantSplit/>
        </w:trPr>
        <w:tc>
          <w:tcPr>
            <w:tcW w:w="7513" w:type="dxa"/>
          </w:tcPr>
          <w:p w:rsidR="00E11E58" w:rsidRDefault="00E11E58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0002.0006.0065.0254 Вопросы кадрового обеспечения организаций, предприятий и учреждений. Резерв управленческих кадров</w:t>
            </w:r>
          </w:p>
        </w:tc>
        <w:tc>
          <w:tcPr>
            <w:tcW w:w="2268" w:type="dxa"/>
          </w:tcPr>
          <w:p w:rsidR="00E11E58" w:rsidRDefault="00E11E5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E11E58">
        <w:trPr>
          <w:cantSplit/>
        </w:trPr>
        <w:tc>
          <w:tcPr>
            <w:tcW w:w="7513" w:type="dxa"/>
          </w:tcPr>
          <w:p w:rsidR="00E11E58" w:rsidRDefault="00E11E58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0003.0008.0086.0537 Государственная политика в налоговой сфере</w:t>
            </w:r>
          </w:p>
        </w:tc>
        <w:tc>
          <w:tcPr>
            <w:tcW w:w="2268" w:type="dxa"/>
          </w:tcPr>
          <w:p w:rsidR="00E11E58" w:rsidRDefault="00E11E5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E11E58">
        <w:trPr>
          <w:cantSplit/>
        </w:trPr>
        <w:tc>
          <w:tcPr>
            <w:tcW w:w="7513" w:type="dxa"/>
          </w:tcPr>
          <w:p w:rsidR="00E11E58" w:rsidRDefault="00E11E58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0003.0008.0086.0538 Налоговые преференции и льготы физическим лицам</w:t>
            </w:r>
          </w:p>
        </w:tc>
        <w:tc>
          <w:tcPr>
            <w:tcW w:w="2268" w:type="dxa"/>
          </w:tcPr>
          <w:p w:rsidR="00E11E58" w:rsidRDefault="00E11E5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</w:tr>
      <w:tr w:rsidR="00E11E58">
        <w:trPr>
          <w:cantSplit/>
        </w:trPr>
        <w:tc>
          <w:tcPr>
            <w:tcW w:w="7513" w:type="dxa"/>
          </w:tcPr>
          <w:p w:rsidR="00E11E58" w:rsidRDefault="00E11E58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0003.0008.0086.0541 Налог на добавленную стоимость</w:t>
            </w:r>
          </w:p>
        </w:tc>
        <w:tc>
          <w:tcPr>
            <w:tcW w:w="2268" w:type="dxa"/>
          </w:tcPr>
          <w:p w:rsidR="00E11E58" w:rsidRDefault="00E11E5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</w:tr>
      <w:tr w:rsidR="00E11E58">
        <w:trPr>
          <w:cantSplit/>
        </w:trPr>
        <w:tc>
          <w:tcPr>
            <w:tcW w:w="7513" w:type="dxa"/>
          </w:tcPr>
          <w:p w:rsidR="00E11E58" w:rsidRDefault="00E11E58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0003.0008.0086.0544 Налог на имущество</w:t>
            </w:r>
          </w:p>
        </w:tc>
        <w:tc>
          <w:tcPr>
            <w:tcW w:w="2268" w:type="dxa"/>
          </w:tcPr>
          <w:p w:rsidR="00E11E58" w:rsidRDefault="00E11E5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</w:tr>
      <w:tr w:rsidR="00E11E58">
        <w:trPr>
          <w:cantSplit/>
        </w:trPr>
        <w:tc>
          <w:tcPr>
            <w:tcW w:w="7513" w:type="dxa"/>
          </w:tcPr>
          <w:p w:rsidR="00E11E58" w:rsidRDefault="00E11E58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0003.0008.0086.0545 Налог на доходы физических лиц</w:t>
            </w:r>
          </w:p>
        </w:tc>
        <w:tc>
          <w:tcPr>
            <w:tcW w:w="2268" w:type="dxa"/>
          </w:tcPr>
          <w:p w:rsidR="00E11E58" w:rsidRDefault="00E11E5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E11E58">
        <w:trPr>
          <w:cantSplit/>
        </w:trPr>
        <w:tc>
          <w:tcPr>
            <w:tcW w:w="7513" w:type="dxa"/>
          </w:tcPr>
          <w:p w:rsidR="00E11E58" w:rsidRDefault="00E11E58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0003.0008.0086.0548 Налогообложение малого бизнеса, специальных налоговых режимов</w:t>
            </w:r>
          </w:p>
        </w:tc>
        <w:tc>
          <w:tcPr>
            <w:tcW w:w="2268" w:type="dxa"/>
          </w:tcPr>
          <w:p w:rsidR="00E11E58" w:rsidRDefault="00E11E5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E11E58">
        <w:trPr>
          <w:cantSplit/>
        </w:trPr>
        <w:tc>
          <w:tcPr>
            <w:tcW w:w="7513" w:type="dxa"/>
          </w:tcPr>
          <w:p w:rsidR="00E11E58" w:rsidRDefault="00E11E58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0003.0008.0086.0548.0093 Налогообложение малого бизнеса</w:t>
            </w:r>
          </w:p>
        </w:tc>
        <w:tc>
          <w:tcPr>
            <w:tcW w:w="2268" w:type="dxa"/>
          </w:tcPr>
          <w:p w:rsidR="00E11E58" w:rsidRDefault="00E11E5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</w:tr>
      <w:tr w:rsidR="00E11E58">
        <w:trPr>
          <w:cantSplit/>
        </w:trPr>
        <w:tc>
          <w:tcPr>
            <w:tcW w:w="7513" w:type="dxa"/>
          </w:tcPr>
          <w:p w:rsidR="00E11E58" w:rsidRDefault="00E11E58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0003.0008.0086.0548.0095 Иные специальные налоговые режимы</w:t>
            </w:r>
          </w:p>
        </w:tc>
        <w:tc>
          <w:tcPr>
            <w:tcW w:w="2268" w:type="dxa"/>
          </w:tcPr>
          <w:p w:rsidR="00E11E58" w:rsidRDefault="00E11E5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</w:tr>
      <w:tr w:rsidR="00E11E58">
        <w:trPr>
          <w:cantSplit/>
        </w:trPr>
        <w:tc>
          <w:tcPr>
            <w:tcW w:w="7513" w:type="dxa"/>
          </w:tcPr>
          <w:p w:rsidR="00E11E58" w:rsidRDefault="00E11E58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0003.0008.0086.0552 Организация работы с налогоплательщиками</w:t>
            </w:r>
          </w:p>
        </w:tc>
        <w:tc>
          <w:tcPr>
            <w:tcW w:w="2268" w:type="dxa"/>
          </w:tcPr>
          <w:p w:rsidR="00E11E58" w:rsidRDefault="00E11E5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</w:tr>
      <w:tr w:rsidR="00E11E58">
        <w:trPr>
          <w:cantSplit/>
        </w:trPr>
        <w:tc>
          <w:tcPr>
            <w:tcW w:w="7513" w:type="dxa"/>
          </w:tcPr>
          <w:p w:rsidR="00E11E58" w:rsidRDefault="00E11E58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0003.0008.0086.0555 Налоговая отчетность</w:t>
            </w:r>
          </w:p>
        </w:tc>
        <w:tc>
          <w:tcPr>
            <w:tcW w:w="2268" w:type="dxa"/>
          </w:tcPr>
          <w:p w:rsidR="00E11E58" w:rsidRDefault="00E11E5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</w:tr>
      <w:tr w:rsidR="00E11E58">
        <w:trPr>
          <w:cantSplit/>
        </w:trPr>
        <w:tc>
          <w:tcPr>
            <w:tcW w:w="7513" w:type="dxa"/>
          </w:tcPr>
          <w:p w:rsidR="00E11E58" w:rsidRDefault="00E11E58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0003.0008.0086.0556 Контроль и надзор в налоговой сфере</w:t>
            </w:r>
          </w:p>
        </w:tc>
        <w:tc>
          <w:tcPr>
            <w:tcW w:w="2268" w:type="dxa"/>
          </w:tcPr>
          <w:p w:rsidR="00E11E58" w:rsidRDefault="00E11E5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</w:tr>
      <w:tr w:rsidR="00E11E58">
        <w:trPr>
          <w:cantSplit/>
        </w:trPr>
        <w:tc>
          <w:tcPr>
            <w:tcW w:w="7513" w:type="dxa"/>
          </w:tcPr>
          <w:p w:rsidR="00E11E58" w:rsidRDefault="00E11E58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0003.0008.0086.0557 Возврат или зачет излишне уплаченных или излишне взысканных сумм налогов, сборов, взносов, пеней и штрафов</w:t>
            </w:r>
          </w:p>
        </w:tc>
        <w:tc>
          <w:tcPr>
            <w:tcW w:w="2268" w:type="dxa"/>
          </w:tcPr>
          <w:p w:rsidR="00E11E58" w:rsidRDefault="00E11E5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E11E58">
        <w:trPr>
          <w:cantSplit/>
        </w:trPr>
        <w:tc>
          <w:tcPr>
            <w:tcW w:w="7513" w:type="dxa"/>
          </w:tcPr>
          <w:p w:rsidR="00E11E58" w:rsidRDefault="00E11E58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0003.0008.0086.0558 Задолженность по налогам, сборам и взносам в бюджеты государственных внебюджетных фондов</w:t>
            </w:r>
          </w:p>
        </w:tc>
        <w:tc>
          <w:tcPr>
            <w:tcW w:w="2268" w:type="dxa"/>
          </w:tcPr>
          <w:p w:rsidR="00E11E58" w:rsidRDefault="00E11E5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</w:tr>
      <w:tr w:rsidR="00E11E58">
        <w:trPr>
          <w:cantSplit/>
        </w:trPr>
        <w:tc>
          <w:tcPr>
            <w:tcW w:w="7513" w:type="dxa"/>
          </w:tcPr>
          <w:p w:rsidR="00E11E58" w:rsidRDefault="00E11E58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0003.0008.0086.0558.0107 Задолженность по налогам, сборам и взносам перед бюджетом Российской Федерации. Взыскание задолженности</w:t>
            </w:r>
          </w:p>
        </w:tc>
        <w:tc>
          <w:tcPr>
            <w:tcW w:w="2268" w:type="dxa"/>
          </w:tcPr>
          <w:p w:rsidR="00E11E58" w:rsidRDefault="00E11E5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</w:tr>
      <w:tr w:rsidR="00E11E58">
        <w:trPr>
          <w:cantSplit/>
        </w:trPr>
        <w:tc>
          <w:tcPr>
            <w:tcW w:w="7513" w:type="dxa"/>
          </w:tcPr>
          <w:p w:rsidR="00E11E58" w:rsidRDefault="00E11E58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0003.0008.0086.0559 Предоставление отсрочки или рассрочки по уплате налога, сбора, пени, штрафа</w:t>
            </w:r>
          </w:p>
        </w:tc>
        <w:tc>
          <w:tcPr>
            <w:tcW w:w="2268" w:type="dxa"/>
          </w:tcPr>
          <w:p w:rsidR="00E11E58" w:rsidRDefault="00E11E5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</w:tr>
      <w:tr w:rsidR="00E11E58">
        <w:trPr>
          <w:cantSplit/>
        </w:trPr>
        <w:tc>
          <w:tcPr>
            <w:tcW w:w="7513" w:type="dxa"/>
          </w:tcPr>
          <w:p w:rsidR="00E11E58" w:rsidRDefault="00E11E58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0003.0008.0086.0560 Уклонение от налогообложения</w:t>
            </w:r>
          </w:p>
        </w:tc>
        <w:tc>
          <w:tcPr>
            <w:tcW w:w="2268" w:type="dxa"/>
          </w:tcPr>
          <w:p w:rsidR="00E11E58" w:rsidRDefault="00E11E5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</w:tr>
      <w:tr w:rsidR="00E11E58">
        <w:trPr>
          <w:cantSplit/>
        </w:trPr>
        <w:tc>
          <w:tcPr>
            <w:tcW w:w="7513" w:type="dxa"/>
          </w:tcPr>
          <w:p w:rsidR="00E11E58" w:rsidRDefault="00E11E58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0003.0008.0086.0561 Доступ к персонифицированной информации о состоянии расчета с бюджетом</w:t>
            </w:r>
          </w:p>
        </w:tc>
        <w:tc>
          <w:tcPr>
            <w:tcW w:w="2268" w:type="dxa"/>
          </w:tcPr>
          <w:p w:rsidR="00E11E58" w:rsidRDefault="00E11E5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E11E58">
        <w:trPr>
          <w:cantSplit/>
        </w:trPr>
        <w:tc>
          <w:tcPr>
            <w:tcW w:w="7513" w:type="dxa"/>
          </w:tcPr>
          <w:p w:rsidR="00E11E58" w:rsidRDefault="00E11E58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0003.0008.0086.0564 Контроль исполнения налогового законодательства физическими и юридическими лицами</w:t>
            </w:r>
          </w:p>
        </w:tc>
        <w:tc>
          <w:tcPr>
            <w:tcW w:w="2268" w:type="dxa"/>
          </w:tcPr>
          <w:p w:rsidR="00E11E58" w:rsidRDefault="00E11E5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</w:t>
            </w:r>
          </w:p>
        </w:tc>
      </w:tr>
      <w:tr w:rsidR="00E11E58">
        <w:trPr>
          <w:cantSplit/>
        </w:trPr>
        <w:tc>
          <w:tcPr>
            <w:tcW w:w="7513" w:type="dxa"/>
          </w:tcPr>
          <w:p w:rsidR="00E11E58" w:rsidRDefault="00E11E58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0003.0008.0086.0565 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2268" w:type="dxa"/>
          </w:tcPr>
          <w:p w:rsidR="00E11E58" w:rsidRDefault="00E11E5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</w:tr>
      <w:tr w:rsidR="00E11E58">
        <w:trPr>
          <w:cantSplit/>
        </w:trPr>
        <w:tc>
          <w:tcPr>
            <w:tcW w:w="7513" w:type="dxa"/>
          </w:tcPr>
          <w:p w:rsidR="00E11E58" w:rsidRDefault="00E11E58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0003.0008.0086.0568 Регистрация контрольно-кассовой техники, используемой организациями и индивидуальными предпринимателями</w:t>
            </w:r>
          </w:p>
        </w:tc>
        <w:tc>
          <w:tcPr>
            <w:tcW w:w="2268" w:type="dxa"/>
          </w:tcPr>
          <w:p w:rsidR="00E11E58" w:rsidRDefault="00E11E5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E11E58">
        <w:trPr>
          <w:cantSplit/>
        </w:trPr>
        <w:tc>
          <w:tcPr>
            <w:tcW w:w="7513" w:type="dxa"/>
          </w:tcPr>
          <w:p w:rsidR="00E11E58" w:rsidRDefault="00E11E58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0003.0008.0086.0568.0091 Регистрация контрольно-кассовой техники</w:t>
            </w:r>
          </w:p>
        </w:tc>
        <w:tc>
          <w:tcPr>
            <w:tcW w:w="2268" w:type="dxa"/>
          </w:tcPr>
          <w:p w:rsidR="00E11E58" w:rsidRDefault="00E11E5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E11E58">
        <w:trPr>
          <w:cantSplit/>
        </w:trPr>
        <w:tc>
          <w:tcPr>
            <w:tcW w:w="7513" w:type="dxa"/>
          </w:tcPr>
          <w:p w:rsidR="00E11E58" w:rsidRDefault="00E11E58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0003.0008.0086.1198 Обжалование решений государственных органов и должностных лиц‚ споров с физическими и юридическими лицами по обжалованию актов ненормативного характера и действий (бездействия) должностных лиц</w:t>
            </w:r>
          </w:p>
        </w:tc>
        <w:tc>
          <w:tcPr>
            <w:tcW w:w="2268" w:type="dxa"/>
          </w:tcPr>
          <w:p w:rsidR="00E11E58" w:rsidRDefault="00E11E5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</w:tr>
      <w:tr w:rsidR="00E11E58">
        <w:trPr>
          <w:cantSplit/>
        </w:trPr>
        <w:tc>
          <w:tcPr>
            <w:tcW w:w="7513" w:type="dxa"/>
          </w:tcPr>
          <w:p w:rsidR="00E11E58" w:rsidRDefault="00E11E58">
            <w:pPr>
              <w:rPr>
                <w:noProof/>
                <w:sz w:val="18"/>
              </w:rPr>
            </w:pPr>
          </w:p>
        </w:tc>
        <w:tc>
          <w:tcPr>
            <w:tcW w:w="2268" w:type="dxa"/>
          </w:tcPr>
          <w:p w:rsidR="00E11E58" w:rsidRDefault="00E11E58">
            <w:pPr>
              <w:jc w:val="right"/>
              <w:rPr>
                <w:noProof/>
                <w:sz w:val="18"/>
              </w:rPr>
            </w:pPr>
          </w:p>
        </w:tc>
      </w:tr>
      <w:tr w:rsidR="00E11E58">
        <w:trPr>
          <w:cantSplit/>
        </w:trPr>
        <w:tc>
          <w:tcPr>
            <w:tcW w:w="7513" w:type="dxa"/>
          </w:tcPr>
          <w:p w:rsidR="00E11E58" w:rsidRDefault="00E11E58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ИТОГО:</w:t>
            </w:r>
          </w:p>
        </w:tc>
        <w:tc>
          <w:tcPr>
            <w:tcW w:w="2268" w:type="dxa"/>
          </w:tcPr>
          <w:p w:rsidR="00E11E58" w:rsidRDefault="00E11E5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147</w:t>
            </w:r>
          </w:p>
        </w:tc>
      </w:tr>
    </w:tbl>
    <w:p w:rsidR="000924F0" w:rsidRDefault="000924F0">
      <w:pPr>
        <w:rPr>
          <w:noProof/>
        </w:rPr>
      </w:pPr>
    </w:p>
    <w:p w:rsidR="000924F0" w:rsidRDefault="000924F0">
      <w:pPr>
        <w:rPr>
          <w:noProof/>
        </w:rPr>
      </w:pPr>
      <w:bookmarkStart w:id="0" w:name="_GoBack"/>
      <w:bookmarkEnd w:id="0"/>
    </w:p>
    <w:p w:rsidR="000924F0" w:rsidRDefault="000924F0">
      <w:pPr>
        <w:rPr>
          <w:noProof/>
        </w:rPr>
      </w:pPr>
    </w:p>
    <w:p w:rsidR="000924F0" w:rsidRDefault="000924F0">
      <w:pPr>
        <w:rPr>
          <w:noProof/>
        </w:rPr>
      </w:pPr>
    </w:p>
    <w:p w:rsidR="00E11E58" w:rsidRDefault="001470E0" w:rsidP="001470E0">
      <w:pPr>
        <w:rPr>
          <w:noProof/>
        </w:rPr>
      </w:pPr>
      <w:r w:rsidRPr="001470E0">
        <w:rPr>
          <w:noProof/>
          <w:sz w:val="24"/>
        </w:rPr>
        <w:t>Начальник общего отдела</w:t>
      </w:r>
      <w:r w:rsidRPr="001470E0">
        <w:rPr>
          <w:noProof/>
          <w:sz w:val="24"/>
        </w:rPr>
        <w:tab/>
        <w:t xml:space="preserve">                                                                                         Г.Е.Мядзелиц</w:t>
      </w:r>
    </w:p>
    <w:sectPr w:rsidR="00E11E58" w:rsidSect="00E11E58">
      <w:pgSz w:w="11907" w:h="16840" w:code="9"/>
      <w:pgMar w:top="426" w:right="1168" w:bottom="1440" w:left="99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BA36365C"/>
    <w:lvl w:ilvl="0">
      <w:start w:val="1"/>
      <w:numFmt w:val="decimal"/>
      <w:pStyle w:val="1"/>
      <w:lvlText w:val="%1."/>
      <w:legacy w:legacy="1" w:legacySpace="120" w:legacyIndent="432"/>
      <w:lvlJc w:val="left"/>
      <w:pPr>
        <w:ind w:left="357" w:hanging="432"/>
      </w:pPr>
    </w:lvl>
    <w:lvl w:ilvl="1">
      <w:start w:val="1"/>
      <w:numFmt w:val="decimal"/>
      <w:pStyle w:val="2"/>
      <w:lvlText w:val="%1.%2."/>
      <w:legacy w:legacy="1" w:legacySpace="120" w:legacyIndent="576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egacy w:legacy="1" w:legacySpace="120" w:legacyIndent="720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egacy w:legacy="1" w:legacySpace="120" w:legacyIndent="864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egacy w:legacy="1" w:legacySpace="120" w:legacyIndent="1008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egacy w:legacy="1" w:legacySpace="120" w:legacyIndent="1152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egacy w:legacy="1" w:legacySpace="120" w:legacyIndent="1296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egacy w:legacy="1" w:legacySpace="120" w:legacyIndent="1440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egacy w:legacy="1" w:legacySpace="120" w:legacyIndent="1584"/>
      <w:lvlJc w:val="left"/>
      <w:pPr>
        <w:ind w:left="1941" w:hanging="1584"/>
      </w:pPr>
    </w:lvl>
  </w:abstractNum>
  <w:abstractNum w:abstractNumId="1" w15:restartNumberingAfterBreak="0">
    <w:nsid w:val="FFFFFFFE"/>
    <w:multiLevelType w:val="singleLevel"/>
    <w:tmpl w:val="94503BBC"/>
    <w:lvl w:ilvl="0">
      <w:numFmt w:val="decimal"/>
      <w:lvlText w:val="*"/>
      <w:lvlJc w:val="left"/>
    </w:lvl>
  </w:abstractNum>
  <w:abstractNum w:abstractNumId="2" w15:restartNumberingAfterBreak="0">
    <w:nsid w:val="006D791A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" w15:restartNumberingAfterBreak="0">
    <w:nsid w:val="01DC7273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4" w15:restartNumberingAfterBreak="0">
    <w:nsid w:val="098F6A22"/>
    <w:multiLevelType w:val="multilevel"/>
    <w:tmpl w:val="AE8CC49A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 w15:restartNumberingAfterBreak="0">
    <w:nsid w:val="0A807B21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6" w15:restartNumberingAfterBreak="0">
    <w:nsid w:val="0A976AD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7" w15:restartNumberingAfterBreak="0">
    <w:nsid w:val="0DAC2C6A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8" w15:restartNumberingAfterBreak="0">
    <w:nsid w:val="0EAC1670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9" w15:restartNumberingAfterBreak="0">
    <w:nsid w:val="149B251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0" w15:restartNumberingAfterBreak="0">
    <w:nsid w:val="1F425A6E"/>
    <w:multiLevelType w:val="multilevel"/>
    <w:tmpl w:val="C2A8215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1" w15:restartNumberingAfterBreak="0">
    <w:nsid w:val="25C52943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2" w15:restartNumberingAfterBreak="0">
    <w:nsid w:val="2ED27B09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3" w15:restartNumberingAfterBreak="0">
    <w:nsid w:val="30237627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4" w15:restartNumberingAfterBreak="0">
    <w:nsid w:val="33E87AD7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5" w15:restartNumberingAfterBreak="0">
    <w:nsid w:val="394F3A3C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6" w15:restartNumberingAfterBreak="0">
    <w:nsid w:val="3EDC32E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7" w15:restartNumberingAfterBreak="0">
    <w:nsid w:val="40182A66"/>
    <w:multiLevelType w:val="multilevel"/>
    <w:tmpl w:val="8F1E1656"/>
    <w:lvl w:ilvl="0">
      <w:start w:val="1"/>
      <w:numFmt w:val="none"/>
      <w:lvlText w:val=""/>
      <w:legacy w:legacy="1" w:legacySpace="120" w:legacyIndent="340"/>
      <w:lvlJc w:val="left"/>
      <w:pPr>
        <w:ind w:left="340" w:hanging="340"/>
      </w:pPr>
      <w:rPr>
        <w:rFonts w:ascii="Wingdings" w:hAnsi="Wingdings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8" w15:restartNumberingAfterBreak="0">
    <w:nsid w:val="449B41F8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9" w15:restartNumberingAfterBreak="0">
    <w:nsid w:val="4595308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0" w15:restartNumberingAfterBreak="0">
    <w:nsid w:val="49A625B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1" w15:restartNumberingAfterBreak="0">
    <w:nsid w:val="4ADC2188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2" w15:restartNumberingAfterBreak="0">
    <w:nsid w:val="56193ABE"/>
    <w:multiLevelType w:val="multilevel"/>
    <w:tmpl w:val="95D6ACD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3" w15:restartNumberingAfterBreak="0">
    <w:nsid w:val="5CC94C32"/>
    <w:multiLevelType w:val="multilevel"/>
    <w:tmpl w:val="9D623B98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4" w15:restartNumberingAfterBreak="0">
    <w:nsid w:val="614604AF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5" w15:restartNumberingAfterBreak="0">
    <w:nsid w:val="6154248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6" w15:restartNumberingAfterBreak="0">
    <w:nsid w:val="61A8265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7" w15:restartNumberingAfterBreak="0">
    <w:nsid w:val="62C6217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8" w15:restartNumberingAfterBreak="0">
    <w:nsid w:val="63A86376"/>
    <w:multiLevelType w:val="singleLevel"/>
    <w:tmpl w:val="EE6C3F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64862DD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0" w15:restartNumberingAfterBreak="0">
    <w:nsid w:val="6AE103DC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1" w15:restartNumberingAfterBreak="0">
    <w:nsid w:val="6F416C45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2" w15:restartNumberingAfterBreak="0">
    <w:nsid w:val="71E65C1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3" w15:restartNumberingAfterBreak="0">
    <w:nsid w:val="72934D6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4" w15:restartNumberingAfterBreak="0">
    <w:nsid w:val="72FE4880"/>
    <w:multiLevelType w:val="multilevel"/>
    <w:tmpl w:val="4CEC83B4"/>
    <w:lvl w:ilvl="0">
      <w:start w:val="1"/>
      <w:numFmt w:val="decimal"/>
      <w:lvlText w:val="%1)"/>
      <w:lvlJc w:val="left"/>
      <w:pPr>
        <w:tabs>
          <w:tab w:val="num" w:pos="2160"/>
        </w:tabs>
        <w:ind w:left="21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3CE7066"/>
    <w:multiLevelType w:val="multilevel"/>
    <w:tmpl w:val="8C5AEB34"/>
    <w:lvl w:ilvl="0">
      <w:start w:val="1"/>
      <w:numFmt w:val="decimal"/>
      <w:lvlText w:val="%1)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7833F3A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7" w15:restartNumberingAfterBreak="0">
    <w:nsid w:val="79C6060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8" w15:restartNumberingAfterBreak="0">
    <w:nsid w:val="7B390D2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9" w15:restartNumberingAfterBreak="0">
    <w:nsid w:val="7C4C4FE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6"/>
  </w:num>
  <w:num w:numId="3">
    <w:abstractNumId w:val="10"/>
  </w:num>
  <w:num w:numId="4">
    <w:abstractNumId w:val="12"/>
  </w:num>
  <w:num w:numId="5">
    <w:abstractNumId w:val="16"/>
  </w:num>
  <w:num w:numId="6">
    <w:abstractNumId w:val="38"/>
  </w:num>
  <w:num w:numId="7">
    <w:abstractNumId w:val="27"/>
  </w:num>
  <w:num w:numId="8">
    <w:abstractNumId w:val="37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10">
    <w:abstractNumId w:val="1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1069" w:hanging="360"/>
        </w:pPr>
        <w:rPr>
          <w:rFonts w:ascii="Wingdings" w:hAnsi="Wingdings" w:hint="default"/>
        </w:rPr>
      </w:lvl>
    </w:lvlOverride>
  </w:num>
  <w:num w:numId="11">
    <w:abstractNumId w:val="5"/>
  </w:num>
  <w:num w:numId="12">
    <w:abstractNumId w:val="30"/>
  </w:num>
  <w:num w:numId="13">
    <w:abstractNumId w:val="39"/>
  </w:num>
  <w:num w:numId="14">
    <w:abstractNumId w:val="6"/>
  </w:num>
  <w:num w:numId="15">
    <w:abstractNumId w:val="33"/>
  </w:num>
  <w:num w:numId="16">
    <w:abstractNumId w:val="32"/>
  </w:num>
  <w:num w:numId="17">
    <w:abstractNumId w:val="19"/>
  </w:num>
  <w:num w:numId="18">
    <w:abstractNumId w:val="26"/>
  </w:num>
  <w:num w:numId="19">
    <w:abstractNumId w:val="20"/>
  </w:num>
  <w:num w:numId="20">
    <w:abstractNumId w:val="7"/>
  </w:num>
  <w:num w:numId="21">
    <w:abstractNumId w:val="11"/>
  </w:num>
  <w:num w:numId="22">
    <w:abstractNumId w:val="25"/>
  </w:num>
  <w:num w:numId="23">
    <w:abstractNumId w:val="18"/>
  </w:num>
  <w:num w:numId="24">
    <w:abstractNumId w:val="31"/>
  </w:num>
  <w:num w:numId="25">
    <w:abstractNumId w:val="24"/>
  </w:num>
  <w:num w:numId="26">
    <w:abstractNumId w:val="29"/>
  </w:num>
  <w:num w:numId="27">
    <w:abstractNumId w:val="8"/>
  </w:num>
  <w:num w:numId="28">
    <w:abstractNumId w:val="21"/>
  </w:num>
  <w:num w:numId="29">
    <w:abstractNumId w:val="14"/>
  </w:num>
  <w:num w:numId="30">
    <w:abstractNumId w:val="9"/>
  </w:num>
  <w:num w:numId="31">
    <w:abstractNumId w:val="17"/>
  </w:num>
  <w:num w:numId="32">
    <w:abstractNumId w:val="13"/>
  </w:num>
  <w:num w:numId="33">
    <w:abstractNumId w:val="3"/>
  </w:num>
  <w:num w:numId="34">
    <w:abstractNumId w:val="2"/>
  </w:num>
  <w:num w:numId="35">
    <w:abstractNumId w:val="15"/>
  </w:num>
  <w:num w:numId="36">
    <w:abstractNumId w:val="22"/>
  </w:num>
  <w:num w:numId="37">
    <w:abstractNumId w:val="4"/>
  </w:num>
  <w:num w:numId="38">
    <w:abstractNumId w:val="23"/>
  </w:num>
  <w:num w:numId="39">
    <w:abstractNumId w:val="34"/>
  </w:num>
  <w:num w:numId="40">
    <w:abstractNumId w:val="35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1E58"/>
    <w:rsid w:val="000924F0"/>
    <w:rsid w:val="001470E0"/>
    <w:rsid w:val="007630D7"/>
    <w:rsid w:val="00E11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E053FEC-0757-4C61-8F48-8562EBF5AC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11E5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11E5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Lotus\Templates\itoffice_reportzgG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itoffice_reportzgG.dot</Template>
  <TotalTime>0</TotalTime>
  <Pages>1</Pages>
  <Words>472</Words>
  <Characters>2692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Российской Федерации по налогам и сборам</vt:lpstr>
    </vt:vector>
  </TitlesOfParts>
  <Company>it</Company>
  <LinksUpToDate>false</LinksUpToDate>
  <CharactersWithSpaces>3158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Российской Федерации по налогам и сборам</dc:title>
  <dc:subject/>
  <dc:creator>Никифорова Анна Станиславовна</dc:creator>
  <cp:keywords/>
  <cp:lastModifiedBy>Никифорова Анна Станиславовна</cp:lastModifiedBy>
  <cp:revision>2</cp:revision>
  <cp:lastPrinted>2026-06-10T07:55:00Z</cp:lastPrinted>
  <dcterms:created xsi:type="dcterms:W3CDTF">2026-06-15T03:55:00Z</dcterms:created>
  <dcterms:modified xsi:type="dcterms:W3CDTF">2026-06-15T03:55:00Z</dcterms:modified>
</cp:coreProperties>
</file>